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6"/>
        </w:rPr>
        <w:t>Пользовательское соглашение</w:t>
        <w:br/>
        <w:t>сервиса «Melya: Дневник Питания»</w:t>
      </w:r>
    </w:p>
    <w:p>
      <w:pPr>
        <w:jc w:val="center"/>
      </w:pPr>
      <w:r>
        <w:rPr>
          <w:rFonts w:ascii="Arial" w:hAnsi="Arial" w:eastAsia="Arial"/>
          <w:sz w:val="20"/>
        </w:rPr>
        <w:t>Редакция от 20 июля 2026 года</w:t>
      </w:r>
    </w:p>
    <w:p>
      <w:pPr>
        <w:pStyle w:val="Heading1"/>
      </w:pPr>
      <w:r>
        <w:t>1. Общие положения</w:t>
      </w:r>
    </w:p>
    <w:p>
      <w:r>
        <w:rPr>
          <w:rFonts w:ascii="Arial" w:hAnsi="Arial" w:eastAsia="Arial"/>
          <w:sz w:val="22"/>
        </w:rPr>
        <w:t>1.1. Настоящее Пользовательское соглашение регулирует использование мобильного приложения «Melya: Дневник Питания» (далее — «Сервис») и заключается между пользователем Сервиса (далее — «Пользователь») и индивидуальным предпринимателем Лозовым Егором Денисовичем (далее — «Оператор»).</w:t>
      </w:r>
    </w:p>
    <w:p>
      <w:r>
        <w:rPr>
          <w:rFonts w:ascii="Arial" w:hAnsi="Arial" w:eastAsia="Arial"/>
          <w:sz w:val="22"/>
        </w:rPr>
        <w:t>1.2. Реквизиты Оператора: ИНН 632130480188, ОГРНИП 326632700021802, электронная почта meadoed.studio@gmail.com.</w:t>
      </w:r>
    </w:p>
    <w:p>
      <w:r>
        <w:rPr>
          <w:rFonts w:ascii="Arial" w:hAnsi="Arial" w:eastAsia="Arial"/>
          <w:sz w:val="22"/>
        </w:rPr>
        <w:t>1.3. Пользователь принимает Соглашение посредством действия в интерфейсе Сервиса. Если Пользователь не согласен с условиями, он не должен использовать Сервис.</w:t>
      </w:r>
    </w:p>
    <w:p>
      <w:r>
        <w:rPr>
          <w:rFonts w:ascii="Arial" w:hAnsi="Arial" w:eastAsia="Arial"/>
          <w:sz w:val="22"/>
        </w:rPr>
        <w:t>1.4. Согласие на обработку персональных данных, когда оно является основанием обработки, оформляется отдельно от настоящего Соглашения.</w:t>
      </w:r>
    </w:p>
    <w:p>
      <w:pPr>
        <w:pStyle w:val="Heading1"/>
      </w:pPr>
      <w:r>
        <w:t>2. Назначение и работа Сервиса</w:t>
      </w:r>
    </w:p>
    <w:p>
      <w:r>
        <w:rPr>
          <w:rFonts w:ascii="Arial" w:hAnsi="Arial" w:eastAsia="Arial"/>
          <w:sz w:val="22"/>
        </w:rPr>
        <w:t>2.1. Сервис предоставляет инструменты для самостоятельного ведения дневника питания, добавления записей и фотографий еды, получения ориентировочных расчётов пищевой ценности, статистики и автоматически сформированной информации.</w:t>
      </w:r>
    </w:p>
    <w:p>
      <w:r>
        <w:rPr>
          <w:rFonts w:ascii="Arial" w:hAnsi="Arial" w:eastAsia="Arial"/>
          <w:sz w:val="22"/>
        </w:rPr>
        <w:t>2.2. Оператор вправе изменять, дополнять, ограничивать или прекращать отдельные функции либо работу Сервиса в целом с учётом обязательных требований законодательства и правил магазинов приложений.</w:t>
      </w:r>
    </w:p>
    <w:p>
      <w:r>
        <w:rPr>
          <w:rFonts w:ascii="Arial" w:hAnsi="Arial" w:eastAsia="Arial"/>
          <w:sz w:val="22"/>
        </w:rPr>
        <w:t>2.3. Сервис предоставляется в фактически доступном состоянии. В пределах, допускаемых законом, Оператор не гарантирует непрерывную работу, отсутствие ошибок, совместимость со всеми устройствами, сохранение отдельных бесплатных функций или достижение Пользователем конкретного результата.</w:t>
      </w:r>
    </w:p>
    <w:p>
      <w:pPr>
        <w:pStyle w:val="Heading1"/>
      </w:pPr>
      <w:r>
        <w:t>3. Информационный характер</w:t>
      </w:r>
    </w:p>
    <w:p>
      <w:r>
        <w:rPr>
          <w:rFonts w:ascii="Arial" w:hAnsi="Arial" w:eastAsia="Arial"/>
          <w:sz w:val="22"/>
        </w:rPr>
        <w:t>3.1. Сервис не является медицинской организацией, медицинским изделием, средством диагностики или заменой консультации врача либо иного квалифицированного специалиста.</w:t>
      </w:r>
    </w:p>
    <w:p>
      <w:r>
        <w:rPr>
          <w:rFonts w:ascii="Arial" w:hAnsi="Arial" w:eastAsia="Arial"/>
          <w:sz w:val="22"/>
        </w:rPr>
        <w:t>3.2. Расчёты калорийности, пищевой ценности, состава и размера порций, а также рекомендации и выводы являются ориентировочными и могут быть неполными, неточными или ошибочными.</w:t>
      </w:r>
    </w:p>
    <w:p>
      <w:r>
        <w:rPr>
          <w:rFonts w:ascii="Arial" w:hAnsi="Arial" w:eastAsia="Arial"/>
          <w:sz w:val="22"/>
        </w:rPr>
        <w:t>3.3. Пользователь самостоятельно оценивает информацию и принимает решения. Не следует изменять лечение, назначения врача или лечебную диету исключительно на основании Сервиса.</w:t>
      </w:r>
    </w:p>
    <w:p>
      <w:pPr>
        <w:pStyle w:val="Heading1"/>
      </w:pPr>
      <w:r>
        <w:t>4. Учётная запись</w:t>
      </w:r>
    </w:p>
    <w:p>
      <w:r>
        <w:rPr>
          <w:rFonts w:ascii="Arial" w:hAnsi="Arial" w:eastAsia="Arial"/>
          <w:sz w:val="22"/>
        </w:rPr>
        <w:t>4.1. Регистрация и авторизация осуществляются по номеру телефона.</w:t>
      </w:r>
    </w:p>
    <w:p>
      <w:r>
        <w:rPr>
          <w:rFonts w:ascii="Arial" w:hAnsi="Arial" w:eastAsia="Arial"/>
          <w:sz w:val="22"/>
        </w:rPr>
        <w:t>4.2. Пользователь обязан использовать номер телефона, которым он вправе распоряжаться, и принимать разумные меры для сохранения доступа к учётной записи.</w:t>
      </w:r>
    </w:p>
    <w:p>
      <w:r>
        <w:rPr>
          <w:rFonts w:ascii="Arial" w:hAnsi="Arial" w:eastAsia="Arial"/>
          <w:sz w:val="22"/>
        </w:rPr>
        <w:t>4.3. Оператор вправе временно ограничить или прекратить доступ к учётной записи при нарушении закона или Соглашения, угрозе безопасности, попытке доступа к чужим данным, злоупотреблении функциями либо прекращении работы Сервиса.</w:t>
      </w:r>
    </w:p>
    <w:p>
      <w:pPr>
        <w:pStyle w:val="Heading1"/>
      </w:pPr>
      <w:r>
        <w:t>5. Материалы Пользователя</w:t>
      </w:r>
    </w:p>
    <w:p>
      <w:r>
        <w:rPr>
          <w:rFonts w:ascii="Arial" w:hAnsi="Arial" w:eastAsia="Arial"/>
          <w:sz w:val="22"/>
        </w:rPr>
        <w:t>5.1. Пользователь самостоятельно определяет содержание загружаемых фотографий, текстов и иных материалов и сохраняет права на них.</w:t>
      </w:r>
    </w:p>
    <w:p>
      <w:r>
        <w:rPr>
          <w:rFonts w:ascii="Arial" w:hAnsi="Arial" w:eastAsia="Arial"/>
          <w:sz w:val="22"/>
        </w:rPr>
        <w:t>5.2. Пользователь предоставляет Оператору простое безвозмездное право хранить, воспроизводить, преобразовывать и анализировать материалы в объёме, необходимом для работы Сервиса, технической поддержки, обеспечения безопасности и исполнения закона.</w:t>
      </w:r>
    </w:p>
    <w:p>
      <w:r>
        <w:rPr>
          <w:rFonts w:ascii="Arial" w:hAnsi="Arial" w:eastAsia="Arial"/>
          <w:sz w:val="22"/>
        </w:rPr>
        <w:t>5.3. Пользователь подтверждает, что загрузка материалов не нарушает законодательство и права третьих лиц. Пользователь не должен загружать чужие персональные данные без законного основания, документы, банковские реквизиты, вредоносный код или запрещённые материалы.</w:t>
      </w:r>
    </w:p>
    <w:p>
      <w:r>
        <w:rPr>
          <w:rFonts w:ascii="Arial" w:hAnsi="Arial" w:eastAsia="Arial"/>
          <w:sz w:val="22"/>
        </w:rPr>
        <w:t>5.4. Пользователь самостоятельно сохраняет копии критически важной для него информации. Оператор не гарантирует бессрочное хранение пользовательских материалов.</w:t>
      </w:r>
    </w:p>
    <w:p>
      <w:pPr>
        <w:pStyle w:val="Heading1"/>
      </w:pPr>
      <w:r>
        <w:t>6. Автоматизированные алгоритмы и искусственный интеллект</w:t>
      </w:r>
    </w:p>
    <w:p>
      <w:r>
        <w:rPr>
          <w:rFonts w:ascii="Arial" w:hAnsi="Arial" w:eastAsia="Arial"/>
          <w:sz w:val="22"/>
        </w:rPr>
        <w:t>6.1. Отдельные функции могут использовать автоматизированные алгоритмы и искусственный интеллект, в том числе решения сторонних поставщиков.</w:t>
      </w:r>
    </w:p>
    <w:p>
      <w:r>
        <w:rPr>
          <w:rFonts w:ascii="Arial" w:hAnsi="Arial" w:eastAsia="Arial"/>
          <w:sz w:val="22"/>
        </w:rPr>
        <w:t>6.2. Алгоритмы могут неверно распознавать продукт, блюдо, ингредиенты, размер порции, время приёма пищи и иные сведения. Пользователь должен проверять результат перед его использованием.</w:t>
      </w:r>
    </w:p>
    <w:p>
      <w:r>
        <w:rPr>
          <w:rFonts w:ascii="Arial" w:hAnsi="Arial" w:eastAsia="Arial"/>
          <w:sz w:val="22"/>
        </w:rPr>
        <w:t>6.3. Автоматически сформированная информация не подтверждает фактический состав блюда, отсутствие аллергенов или соответствие индивидуальным потребностям Пользователя.</w:t>
      </w:r>
    </w:p>
    <w:p>
      <w:pPr>
        <w:pStyle w:val="Heading1"/>
      </w:pPr>
      <w:r>
        <w:t>7. Партнёрские ссылки, корзины и сторонние сервисы</w:t>
      </w:r>
    </w:p>
    <w:p>
      <w:r>
        <w:rPr>
          <w:rFonts w:ascii="Arial" w:hAnsi="Arial" w:eastAsia="Arial"/>
          <w:sz w:val="22"/>
        </w:rPr>
        <w:t>7.1. В Сервисе могут размещаться ссылки, предложения и инструменты перехода к товарам или услугам третьих лиц, в том числе функция формирования списка или корзины продуктов.</w:t>
      </w:r>
    </w:p>
    <w:p>
      <w:r>
        <w:rPr>
          <w:rFonts w:ascii="Arial" w:hAnsi="Arial" w:eastAsia="Arial"/>
          <w:sz w:val="22"/>
        </w:rPr>
        <w:t>7.2. Отдельные ссылки могут быть партнёрскими. Оператор может получать вознаграждение за переход, заказ или иное действие Пользователя.</w:t>
      </w:r>
    </w:p>
    <w:p>
      <w:r>
        <w:rPr>
          <w:rFonts w:ascii="Arial" w:hAnsi="Arial" w:eastAsia="Arial"/>
          <w:sz w:val="22"/>
        </w:rPr>
        <w:t>7.3. Если прямо не указано иное, Оператор не является продавцом стороннего товара, не определяет его цену, наличие, качество, состав, условия оплаты, доставки и возврата и не является стороной сделки между Пользователем и продавцом.</w:t>
      </w:r>
    </w:p>
    <w:p>
      <w:r>
        <w:rPr>
          <w:rFonts w:ascii="Arial" w:hAnsi="Arial" w:eastAsia="Arial"/>
          <w:sz w:val="22"/>
        </w:rPr>
        <w:t>7.4. Сформированная корзина или список товаров является техническим результатом обработки введённых данных и не гарантирует наличие, итоговую стоимость, взаимозаменяемость или соответствие товара целям Пользователя.</w:t>
      </w:r>
    </w:p>
    <w:p>
      <w:r>
        <w:rPr>
          <w:rFonts w:ascii="Arial" w:hAnsi="Arial" w:eastAsia="Arial"/>
          <w:sz w:val="22"/>
        </w:rPr>
        <w:t>7.5. Отношения Пользователя со сторонним сервисом регулируются его собственными условиями. Оператор отвечает за действия третьего лица только в случаях, прямо предусмотренных законом.</w:t>
      </w:r>
    </w:p>
    <w:p>
      <w:pPr>
        <w:pStyle w:val="Heading1"/>
      </w:pPr>
      <w:r>
        <w:t>8. Запрещённые действия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нарушать законодательство или права других лиц;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получать или пытаться получить несанкционированный доступ к Сервису, данным или учётным записям;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вмешиваться в работу Сервиса, обходить ограничения или распространять вредоносный код;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использовать автоматизированный сбор данных без письменного разрешения Оператора;</w:t>
      </w:r>
    </w:p>
    <w:p>
      <w:pPr>
        <w:pStyle w:val="ListBullet"/>
        <w:ind w:left="369" w:hanging="142"/>
      </w:pPr>
      <w:r>
        <w:rPr>
          <w:rFonts w:ascii="Arial" w:hAnsi="Arial" w:eastAsia="Arial"/>
          <w:sz w:val="22"/>
        </w:rPr>
        <w:t>выдавать результаты Сервиса за медицинское заключение или профессиональную консультацию.</w:t>
      </w:r>
    </w:p>
    <w:p>
      <w:pPr>
        <w:pStyle w:val="Heading1"/>
      </w:pPr>
      <w:r>
        <w:t>9. Интеллектуальная собственность</w:t>
      </w:r>
    </w:p>
    <w:p>
      <w:r>
        <w:rPr>
          <w:rFonts w:ascii="Arial" w:hAnsi="Arial" w:eastAsia="Arial"/>
          <w:sz w:val="22"/>
        </w:rPr>
        <w:t>9.1. Исключительные права на программный код, дизайн, базы данных, тексты, обозначения и иные элементы Сервиса принадлежат Оператору или соответствующим правообладателям.</w:t>
      </w:r>
    </w:p>
    <w:p>
      <w:r>
        <w:rPr>
          <w:rFonts w:ascii="Arial" w:hAnsi="Arial" w:eastAsia="Arial"/>
          <w:sz w:val="22"/>
        </w:rPr>
        <w:t>9.2. Пользователю предоставляется ограниченное, неисключительное и непередаваемое право использовать Сервис для личных законных целей.</w:t>
      </w:r>
    </w:p>
    <w:p>
      <w:r>
        <w:rPr>
          <w:rFonts w:ascii="Arial" w:hAnsi="Arial" w:eastAsia="Arial"/>
          <w:sz w:val="22"/>
        </w:rPr>
        <w:t>9.3. Пользователь не вправе копировать, изменять, распространять, декомпилировать или коммерчески использовать элементы Сервиса, кроме случаев, прямо разрешённых законом.</w:t>
      </w:r>
    </w:p>
    <w:p>
      <w:pPr>
        <w:pStyle w:val="Heading1"/>
      </w:pPr>
      <w:r>
        <w:t>10. Ответственность</w:t>
      </w:r>
    </w:p>
    <w:p>
      <w:r>
        <w:rPr>
          <w:rFonts w:ascii="Arial" w:hAnsi="Arial" w:eastAsia="Arial"/>
          <w:sz w:val="22"/>
        </w:rPr>
        <w:t>10.1. В пределах, допускаемых законодательством, Оператор не несёт ответственности за последствия, возникшие вследствие недостоверных или неполных данных Пользователя, использования результатов без проверки, нарушения медицинских рекомендаций, действий Пользователя или третьих лиц, а также работы сетей связи, магазинов приложений и внешних сервисов, не находящихся под контролем Оператора.</w:t>
      </w:r>
    </w:p>
    <w:p>
      <w:r>
        <w:rPr>
          <w:rFonts w:ascii="Arial" w:hAnsi="Arial" w:eastAsia="Arial"/>
          <w:sz w:val="22"/>
        </w:rPr>
        <w:t>10.2. Оператор не отвечает за несовпадение ориентировочных расчётов с фактической пищевой ценностью и составом продукта, если ошибка не вызвана виновным нарушением обязательных требований со стороны Оператора.</w:t>
      </w:r>
    </w:p>
    <w:p>
      <w:r>
        <w:rPr>
          <w:rFonts w:ascii="Arial" w:hAnsi="Arial" w:eastAsia="Arial"/>
          <w:sz w:val="22"/>
        </w:rPr>
        <w:t>10.3. Оператор не отвечает за временные перерывы, вызванные обновлениями, техническими работами, сбоями инфраструктуры, действиями третьих лиц или обстоятельствами непреодолимой силы, при отсутствии вины Оператора.</w:t>
      </w:r>
    </w:p>
    <w:p>
      <w:r>
        <w:rPr>
          <w:rFonts w:ascii="Arial" w:hAnsi="Arial" w:eastAsia="Arial"/>
          <w:sz w:val="22"/>
        </w:rPr>
        <w:t>10.4. Никакое условие Соглашения не исключает и не ограничивает ответственность, которую запрещено ограничивать законодательством Российской Федерации.</w:t>
      </w:r>
    </w:p>
    <w:p>
      <w:pPr>
        <w:pStyle w:val="Heading1"/>
      </w:pPr>
      <w:r>
        <w:t>11. Прекращение использования и удаление учётной записи</w:t>
      </w:r>
    </w:p>
    <w:p>
      <w:r>
        <w:rPr>
          <w:rFonts w:ascii="Arial" w:hAnsi="Arial" w:eastAsia="Arial"/>
          <w:sz w:val="22"/>
        </w:rPr>
        <w:t>11.1. Пользователь вправе прекратить использование Сервиса в любое время.</w:t>
      </w:r>
    </w:p>
    <w:p>
      <w:pPr/>
      <w:r>
        <w:t>11.2. Пользователь может инициировать удаление учётной записи через доступный в приложении путь удаления либо направить запрос на электронную почту meadoed.studio@gmail.com. Оператор вправе запросить разумное подтверждение принадлежности учётной записи.</w:t>
      </w:r>
    </w:p>
    <w:p>
      <w:r>
        <w:rPr>
          <w:rFonts w:ascii="Arial" w:hAnsi="Arial" w:eastAsia="Arial"/>
          <w:sz w:val="22"/>
        </w:rPr>
        <w:t>11.3. Связанные с учётной записью данные удаляются, кроме сведений, которые требуется или допускается сохранить на законном основании.</w:t>
      </w:r>
    </w:p>
    <w:p>
      <w:pPr>
        <w:pStyle w:val="Heading1"/>
      </w:pPr>
      <w:r>
        <w:t>12. Изменение Соглашения</w:t>
      </w:r>
    </w:p>
    <w:p>
      <w:r>
        <w:rPr>
          <w:rFonts w:ascii="Arial" w:hAnsi="Arial" w:eastAsia="Arial"/>
          <w:sz w:val="22"/>
        </w:rPr>
        <w:t>12.1. Оператор вправе изменять Соглашение при изменении Сервиса, законодательства или обязательных правил платформ.</w:t>
      </w:r>
    </w:p>
    <w:p>
      <w:r>
        <w:rPr>
          <w:rFonts w:ascii="Arial" w:hAnsi="Arial" w:eastAsia="Arial"/>
          <w:sz w:val="22"/>
        </w:rPr>
        <w:t>12.2. Новая редакция применяется с момента, когда она становится доступна Пользователю в Сервисе, если иной порядок не требуется законом.</w:t>
      </w:r>
    </w:p>
    <w:p>
      <w:r>
        <w:rPr>
          <w:rFonts w:ascii="Arial" w:hAnsi="Arial" w:eastAsia="Arial"/>
          <w:sz w:val="22"/>
        </w:rPr>
        <w:t>12.3. Если закон или правила платформ требуют отдельного уведомления или нового согласия, Оператор выполняет соответствующее требование.</w:t>
      </w:r>
    </w:p>
    <w:p>
      <w:pPr>
        <w:pStyle w:val="Heading1"/>
      </w:pPr>
      <w:r>
        <w:t>13. Применимое право и контакты</w:t>
      </w:r>
    </w:p>
    <w:p>
      <w:r>
        <w:rPr>
          <w:rFonts w:ascii="Arial" w:hAnsi="Arial" w:eastAsia="Arial"/>
          <w:sz w:val="22"/>
        </w:rPr>
        <w:t>13.1. К отношениям сторон применяется законодательство Российской Федерации. Подсудность определяется законом и не ограничивает обязательные права потребителя.</w:t>
      </w:r>
    </w:p>
    <w:p>
      <w:r>
        <w:rPr>
          <w:rFonts w:ascii="Arial" w:hAnsi="Arial" w:eastAsia="Arial"/>
          <w:sz w:val="22"/>
        </w:rPr>
        <w:t>13.2. Обращения направляются на электронную почту meadoed.studio@gmail.com.</w:t>
      </w:r>
    </w:p>
    <w:p>
      <w:r>
        <w:rPr>
          <w:rFonts w:ascii="Arial" w:hAnsi="Arial" w:eastAsia="Arial"/>
          <w:sz w:val="22"/>
        </w:rPr>
        <w:t>13.3. Оператор: индивидуальный предприниматель Лозовой Егор Денисович, ИНН 632130480188, ОГРНИП 326632700021802.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>Melya: Дневник Питания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